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5314" w14:textId="4F499E88" w:rsidR="00387838" w:rsidRPr="00A5579A" w:rsidRDefault="00A5579A" w:rsidP="00A5579A">
      <w:pPr>
        <w:pStyle w:val="Titel"/>
        <w:jc w:val="center"/>
      </w:pPr>
      <w:r>
        <w:t xml:space="preserve">Rferat </w:t>
      </w:r>
      <w:r w:rsidR="006437D6" w:rsidRPr="00A5579A">
        <w:t>Skole og Forældre København bestyrelsesseminar</w:t>
      </w:r>
      <w:r w:rsidR="005511BD" w:rsidRPr="00A5579A">
        <w:t xml:space="preserve"> d.</w:t>
      </w:r>
      <w:r w:rsidR="006437D6" w:rsidRPr="00A5579A">
        <w:t xml:space="preserve"> 11/3</w:t>
      </w:r>
    </w:p>
    <w:p w14:paraId="42293FAE" w14:textId="77777777" w:rsidR="00A5579A" w:rsidRDefault="00A5579A" w:rsidP="005511BD">
      <w:pPr>
        <w:pStyle w:val="Ingenafstand"/>
        <w:jc w:val="center"/>
        <w:rPr>
          <w:rFonts w:cstheme="minorHAnsi"/>
          <w:sz w:val="22"/>
          <w:szCs w:val="22"/>
        </w:rPr>
      </w:pPr>
    </w:p>
    <w:p w14:paraId="6BBA40DD" w14:textId="72304DE5" w:rsidR="006437D6" w:rsidRPr="00A5579A" w:rsidRDefault="005511BD" w:rsidP="005511BD">
      <w:pPr>
        <w:pStyle w:val="Ingenafstand"/>
        <w:jc w:val="center"/>
        <w:rPr>
          <w:rFonts w:cstheme="minorHAnsi"/>
          <w:sz w:val="22"/>
          <w:szCs w:val="22"/>
        </w:rPr>
      </w:pPr>
      <w:r w:rsidRPr="00A5579A">
        <w:rPr>
          <w:rFonts w:cstheme="minorHAnsi"/>
          <w:sz w:val="22"/>
          <w:szCs w:val="22"/>
        </w:rPr>
        <w:t xml:space="preserve">Deltagere: Linda, Farida, Noah, Mette, </w:t>
      </w:r>
      <w:proofErr w:type="spellStart"/>
      <w:r w:rsidRPr="00A5579A">
        <w:rPr>
          <w:rFonts w:cstheme="minorHAnsi"/>
          <w:sz w:val="22"/>
          <w:szCs w:val="22"/>
        </w:rPr>
        <w:t>Vigdis</w:t>
      </w:r>
      <w:proofErr w:type="spellEnd"/>
      <w:r w:rsidRPr="00A5579A">
        <w:rPr>
          <w:rFonts w:cstheme="minorHAnsi"/>
          <w:sz w:val="22"/>
          <w:szCs w:val="22"/>
        </w:rPr>
        <w:t xml:space="preserve">, </w:t>
      </w:r>
      <w:proofErr w:type="spellStart"/>
      <w:r w:rsidRPr="00A5579A">
        <w:rPr>
          <w:rFonts w:cstheme="minorHAnsi"/>
          <w:sz w:val="22"/>
          <w:szCs w:val="22"/>
        </w:rPr>
        <w:t>Jalloh</w:t>
      </w:r>
      <w:proofErr w:type="spellEnd"/>
      <w:r w:rsidRPr="00A5579A">
        <w:rPr>
          <w:rFonts w:cstheme="minorHAnsi"/>
          <w:sz w:val="22"/>
          <w:szCs w:val="22"/>
        </w:rPr>
        <w:t>, Anders, Thomas og Maria</w:t>
      </w:r>
    </w:p>
    <w:p w14:paraId="3973697B" w14:textId="1F78CCAF" w:rsidR="005511BD" w:rsidRPr="00A5579A" w:rsidRDefault="005511BD" w:rsidP="005511BD">
      <w:pPr>
        <w:pStyle w:val="Ingenafstand"/>
        <w:jc w:val="center"/>
        <w:rPr>
          <w:rFonts w:cstheme="minorHAnsi"/>
          <w:sz w:val="22"/>
          <w:szCs w:val="22"/>
        </w:rPr>
      </w:pPr>
      <w:r w:rsidRPr="00A5579A">
        <w:rPr>
          <w:rFonts w:cstheme="minorHAnsi"/>
          <w:sz w:val="22"/>
          <w:szCs w:val="22"/>
        </w:rPr>
        <w:t>Afbud: Louise, Marie og Marianne</w:t>
      </w:r>
    </w:p>
    <w:p w14:paraId="04BDD740" w14:textId="77777777" w:rsidR="005511BD" w:rsidRPr="00A5579A" w:rsidRDefault="005511BD" w:rsidP="002D6714">
      <w:pPr>
        <w:pStyle w:val="Ingenafstand"/>
        <w:rPr>
          <w:rFonts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513AA" w:rsidRPr="00A5579A" w14:paraId="1A40EA7B" w14:textId="77777777" w:rsidTr="00DE51B9">
        <w:tc>
          <w:tcPr>
            <w:tcW w:w="1413" w:type="dxa"/>
          </w:tcPr>
          <w:p w14:paraId="746C8FC8" w14:textId="140E07D8" w:rsidR="009513AA" w:rsidRPr="00A5579A" w:rsidRDefault="002D6714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T</w:t>
            </w:r>
            <w:r w:rsidR="00E71BA2"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id</w:t>
            </w:r>
          </w:p>
        </w:tc>
        <w:tc>
          <w:tcPr>
            <w:tcW w:w="8215" w:type="dxa"/>
          </w:tcPr>
          <w:p w14:paraId="03D4EAD0" w14:textId="2EBF7F78" w:rsidR="009513AA" w:rsidRPr="00A5579A" w:rsidRDefault="00A5579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Emner</w:t>
            </w:r>
          </w:p>
        </w:tc>
      </w:tr>
      <w:tr w:rsidR="009513AA" w:rsidRPr="00A5579A" w14:paraId="1C0EEA59" w14:textId="77777777" w:rsidTr="00DE51B9">
        <w:tc>
          <w:tcPr>
            <w:tcW w:w="1413" w:type="dxa"/>
          </w:tcPr>
          <w:p w14:paraId="2B11794F" w14:textId="77777777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9.30-10.30 </w:t>
            </w:r>
          </w:p>
          <w:p w14:paraId="47703E02" w14:textId="77777777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</w:p>
        </w:tc>
        <w:tc>
          <w:tcPr>
            <w:tcW w:w="8215" w:type="dxa"/>
          </w:tcPr>
          <w:p w14:paraId="61DD909C" w14:textId="77777777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Alle forældre med fra skolestart </w:t>
            </w:r>
          </w:p>
          <w:p w14:paraId="0C01965A" w14:textId="77777777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Oplæg v. Kirsten Birk-Lassen </w:t>
            </w:r>
          </w:p>
          <w:p w14:paraId="3EB2E48C" w14:textId="333192F9" w:rsidR="00F12FDC" w:rsidRPr="00A5579A" w:rsidRDefault="00A5579A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Kirsten fremlagde hvordan i</w:t>
            </w:r>
            <w:r w:rsidR="009513A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nkluderende samarbejde har betydning og er med til at give fællesskabet mening.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Dette tydeliggjorde hun med e</w:t>
            </w:r>
            <w:r w:rsidR="009513A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ksempler på to forældremøder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  <w:r w:rsidR="009513A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1: Informerende tilgang + 2: samskabende tilgang. Vi skal gøre mere af nr. 2</w:t>
            </w:r>
            <w:r w:rsidR="00543775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således bliver det mere meningsfuldt for både lærere og forældre</w:t>
            </w:r>
            <w:r w:rsidR="009513A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. Læreren </w:t>
            </w:r>
            <w:r w:rsidR="00543775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skal </w:t>
            </w:r>
            <w:r w:rsidR="009513A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turde </w:t>
            </w:r>
            <w:r w:rsidR="00543775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at </w:t>
            </w:r>
            <w:r w:rsidR="009513A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lægge mere over til forældrene</w:t>
            </w:r>
            <w:r w:rsidR="00F12FDC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.</w:t>
            </w:r>
            <w:r w:rsidR="00543775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Efter Kirstens oplæg havde vi en samtale om hvordan </w:t>
            </w:r>
            <w:r w:rsidR="00F12FDC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får vi dette ud at leve.</w:t>
            </w:r>
          </w:p>
          <w:p w14:paraId="3807BDF3" w14:textId="24FBF9C0" w:rsidR="009513AA" w:rsidRPr="00A5579A" w:rsidRDefault="00543775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(</w:t>
            </w:r>
            <w:r w:rsidR="009513A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Kirstens slides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er vedhæftet)</w:t>
            </w:r>
          </w:p>
        </w:tc>
      </w:tr>
      <w:tr w:rsidR="009513AA" w:rsidRPr="00A5579A" w14:paraId="6969B5AF" w14:textId="77777777" w:rsidTr="00DE51B9">
        <w:tc>
          <w:tcPr>
            <w:tcW w:w="1413" w:type="dxa"/>
          </w:tcPr>
          <w:p w14:paraId="03410E5C" w14:textId="7E0AB2BD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10.30-11.30</w:t>
            </w:r>
          </w:p>
        </w:tc>
        <w:tc>
          <w:tcPr>
            <w:tcW w:w="8215" w:type="dxa"/>
          </w:tcPr>
          <w:p w14:paraId="55C23CDE" w14:textId="77777777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  <w:t>TEMADRØFTELSE I</w:t>
            </w: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 </w:t>
            </w:r>
          </w:p>
          <w:p w14:paraId="47AD1B4F" w14:textId="77777777" w:rsidR="002D6714" w:rsidRPr="00543775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543775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Temadrøftelse: Inklusion </w:t>
            </w:r>
          </w:p>
          <w:p w14:paraId="54386289" w14:textId="2B78C7C1" w:rsidR="009513A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</w:pPr>
            <w:r w:rsidRPr="00543775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Faciliteret af Mette Østergaard </w:t>
            </w:r>
          </w:p>
          <w:p w14:paraId="5394063D" w14:textId="77777777" w:rsidR="00056E42" w:rsidRPr="00543775" w:rsidRDefault="00056E42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</w:p>
          <w:p w14:paraId="3F840AEA" w14:textId="6FC49792" w:rsidR="002D6714" w:rsidRPr="00A5579A" w:rsidRDefault="00543775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Der er s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tor bevågenhed i kommunen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på inklusion - 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samt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på 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trivsel og økonomi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hvilke hænger sammen med inklusion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. Det går ud over fællesskabet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når inklusionen ikke lykkes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. </w:t>
            </w:r>
          </w:p>
          <w:p w14:paraId="6A335DF9" w14:textId="5722DBF0" w:rsidR="002D6714" w:rsidRPr="00A5579A" w:rsidRDefault="00543775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Der mangler ressourcer 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til inklusion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og i afmagt sker det at pædagogisk personale begynder at operere med f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orældreskyld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når børnene mistrives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.</w:t>
            </w:r>
          </w:p>
          <w:p w14:paraId="6FF571CE" w14:textId="06AD3C88" w:rsidR="002D6714" w:rsidRPr="00A5579A" w:rsidRDefault="00543775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Mulige løsninger på inklusions udfordringer kan 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bl.a.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findes med at arbejde med m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ellemformer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>: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små og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mindre tiltag/indsatse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>r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de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r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kan sættes hurtig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>t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i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værk 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som alternativ til specialskole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.</w:t>
            </w:r>
            <w:r w:rsidR="002D671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SKOLEFLEX og BUFFLEX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kan kategoriseres som mellemformer </w:t>
            </w:r>
          </w:p>
          <w:p w14:paraId="07C9E7E3" w14:textId="3EF7DC76" w:rsidR="004120CA" w:rsidRDefault="00543775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Det blev drøftet hvordan </w:t>
            </w:r>
            <w:r w:rsidR="004120C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problemstillinger ift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>.</w:t>
            </w:r>
            <w:r w:rsidR="004120C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inklusion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kan 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Identificere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s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af </w:t>
            </w:r>
            <w:r w:rsidR="004120CA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skolebestyrelse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n.</w:t>
            </w:r>
          </w:p>
          <w:p w14:paraId="71D09179" w14:textId="0FDE90C6" w:rsidR="00543775" w:rsidRPr="00A5579A" w:rsidRDefault="00543775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(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>I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ndsæt foto af post-</w:t>
            </w:r>
            <w:proofErr w:type="spellStart"/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its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?) </w:t>
            </w:r>
          </w:p>
        </w:tc>
      </w:tr>
      <w:tr w:rsidR="009513AA" w:rsidRPr="00A5579A" w14:paraId="16F7C6E6" w14:textId="77777777" w:rsidTr="00DE51B9">
        <w:tc>
          <w:tcPr>
            <w:tcW w:w="1413" w:type="dxa"/>
          </w:tcPr>
          <w:p w14:paraId="176BEC8B" w14:textId="08D30B8B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11.30-11.45 </w:t>
            </w:r>
          </w:p>
        </w:tc>
        <w:tc>
          <w:tcPr>
            <w:tcW w:w="8215" w:type="dxa"/>
          </w:tcPr>
          <w:p w14:paraId="225E4E8A" w14:textId="2B87CE19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Kort pause</w:t>
            </w:r>
          </w:p>
        </w:tc>
      </w:tr>
      <w:tr w:rsidR="009513AA" w:rsidRPr="00A5579A" w14:paraId="16D99B04" w14:textId="77777777" w:rsidTr="00DE51B9">
        <w:tc>
          <w:tcPr>
            <w:tcW w:w="1413" w:type="dxa"/>
          </w:tcPr>
          <w:p w14:paraId="7B780673" w14:textId="77777777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11.45-12.15 </w:t>
            </w:r>
          </w:p>
          <w:p w14:paraId="3A9612F6" w14:textId="77777777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</w:p>
        </w:tc>
        <w:tc>
          <w:tcPr>
            <w:tcW w:w="8215" w:type="dxa"/>
          </w:tcPr>
          <w:p w14:paraId="4A8834CF" w14:textId="0E59274A" w:rsidR="009513AA" w:rsidRPr="00A5579A" w:rsidRDefault="009513AA" w:rsidP="002D6714">
            <w:pPr>
              <w:pStyle w:val="Ingenafstand"/>
              <w:rPr>
                <w:rFonts w:cstheme="minorHAnsi"/>
                <w:b/>
                <w:bCs/>
                <w:sz w:val="22"/>
                <w:szCs w:val="22"/>
              </w:rPr>
            </w:pPr>
            <w:r w:rsidRPr="00A5579A"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="004120CA" w:rsidRPr="00A5579A">
              <w:rPr>
                <w:rFonts w:cstheme="minorHAnsi"/>
                <w:b/>
                <w:bCs/>
                <w:sz w:val="22"/>
                <w:szCs w:val="22"/>
              </w:rPr>
              <w:t>EMADRØFTELSE</w:t>
            </w:r>
            <w:r w:rsidR="002D6714" w:rsidRPr="00A5579A">
              <w:rPr>
                <w:rFonts w:cstheme="minorHAnsi"/>
                <w:b/>
                <w:bCs/>
                <w:sz w:val="22"/>
                <w:szCs w:val="22"/>
              </w:rPr>
              <w:t xml:space="preserve"> ll</w:t>
            </w:r>
            <w:r w:rsidRPr="00A5579A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D97B7D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="005D31BE" w:rsidRPr="00A5579A">
              <w:rPr>
                <w:rFonts w:cstheme="minorHAnsi"/>
                <w:b/>
                <w:bCs/>
                <w:sz w:val="22"/>
                <w:szCs w:val="22"/>
              </w:rPr>
              <w:t>nklusion</w:t>
            </w:r>
            <w:r w:rsidR="00D97B7D">
              <w:rPr>
                <w:rFonts w:cstheme="minorHAnsi"/>
                <w:b/>
                <w:bCs/>
                <w:sz w:val="22"/>
                <w:szCs w:val="22"/>
              </w:rPr>
              <w:t xml:space="preserve"> afslutning</w:t>
            </w:r>
          </w:p>
          <w:p w14:paraId="75BA2BAC" w14:textId="1F77806E" w:rsidR="009513AA" w:rsidRDefault="009513AA" w:rsidP="002D6714">
            <w:pPr>
              <w:pStyle w:val="Ingenafstand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D97B7D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Faciliteret af Mette Østergaard </w:t>
            </w:r>
          </w:p>
          <w:p w14:paraId="3C82F9A1" w14:textId="77777777" w:rsidR="00056E42" w:rsidRPr="00056E42" w:rsidRDefault="00056E42" w:rsidP="00056E42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Forberedelse: Overvej hvilke problemstillinger I har hørt i skolebestyrelser og </w:t>
            </w:r>
          </w:p>
          <w:p w14:paraId="07AF7015" w14:textId="77777777" w:rsidR="00056E42" w:rsidRPr="00056E42" w:rsidRDefault="00056E42" w:rsidP="00056E42">
            <w:pPr>
              <w:pStyle w:val="Ingenafstand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reflekter over skolebestyrelsernes mulige bidrag til løsninger </w:t>
            </w:r>
          </w:p>
          <w:p w14:paraId="4686CD68" w14:textId="051D1BF7" w:rsidR="00056E42" w:rsidRPr="00056E42" w:rsidRDefault="00056E42" w:rsidP="002D6714">
            <w:pPr>
              <w:pStyle w:val="Ingenafstand"/>
              <w:rPr>
                <w:rFonts w:cstheme="minorHAnsi"/>
                <w:sz w:val="22"/>
                <w:szCs w:val="22"/>
              </w:rPr>
            </w:pPr>
          </w:p>
          <w:p w14:paraId="48C69006" w14:textId="425AABAC" w:rsidR="00056E42" w:rsidRPr="00056E42" w:rsidRDefault="00056E42" w:rsidP="002D6714">
            <w:pPr>
              <w:pStyle w:val="Ingenafstand"/>
              <w:rPr>
                <w:rFonts w:cstheme="minorHAnsi"/>
                <w:sz w:val="22"/>
                <w:szCs w:val="22"/>
              </w:rPr>
            </w:pPr>
            <w:r w:rsidRPr="00056E42">
              <w:rPr>
                <w:rFonts w:cstheme="minorHAnsi"/>
                <w:sz w:val="22"/>
                <w:szCs w:val="22"/>
              </w:rPr>
              <w:t>Temadrøftelsen bestod af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56E42">
              <w:rPr>
                <w:rFonts w:cstheme="minorHAnsi"/>
                <w:sz w:val="22"/>
                <w:szCs w:val="22"/>
              </w:rPr>
              <w:t xml:space="preserve">gruppe arbejde </w:t>
            </w:r>
            <w:r>
              <w:rPr>
                <w:rFonts w:cstheme="minorHAnsi"/>
                <w:sz w:val="22"/>
                <w:szCs w:val="22"/>
              </w:rPr>
              <w:t xml:space="preserve">og der blev udarbejdet </w:t>
            </w:r>
            <w:r w:rsidRPr="00056E42">
              <w:rPr>
                <w:rFonts w:cstheme="minorHAnsi"/>
                <w:sz w:val="22"/>
                <w:szCs w:val="22"/>
              </w:rPr>
              <w:t>post-</w:t>
            </w:r>
            <w:proofErr w:type="spellStart"/>
            <w:proofErr w:type="gramStart"/>
            <w:r w:rsidRPr="00056E42">
              <w:rPr>
                <w:rFonts w:cstheme="minorHAnsi"/>
                <w:sz w:val="22"/>
                <w:szCs w:val="22"/>
              </w:rPr>
              <w:t>its</w:t>
            </w:r>
            <w:proofErr w:type="spellEnd"/>
            <w:proofErr w:type="gramEnd"/>
            <w:r>
              <w:rPr>
                <w:rFonts w:cstheme="minorHAnsi"/>
                <w:sz w:val="22"/>
                <w:szCs w:val="22"/>
              </w:rPr>
              <w:t xml:space="preserve"> og kategorisering af disse samt uddybninger og </w:t>
            </w:r>
            <w:r w:rsidRPr="00056E42">
              <w:rPr>
                <w:rFonts w:cstheme="minorHAnsi"/>
                <w:sz w:val="22"/>
                <w:szCs w:val="22"/>
              </w:rPr>
              <w:t>samtaler herom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66301CBB" w14:textId="2C34EAB6" w:rsidR="00056E42" w:rsidRPr="00D97B7D" w:rsidRDefault="00056E42" w:rsidP="002D6714">
            <w:pPr>
              <w:pStyle w:val="Ingenafstand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A62440E" w14:textId="7A5C326F" w:rsidR="00543775" w:rsidRPr="00A5579A" w:rsidRDefault="00543775" w:rsidP="002D6714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(</w:t>
            </w:r>
            <w:r w:rsidR="00D97B7D">
              <w:rPr>
                <w:rFonts w:eastAsia="Times New Roman" w:cstheme="minorHAnsi"/>
                <w:sz w:val="22"/>
                <w:szCs w:val="22"/>
                <w:lang w:eastAsia="da-DK"/>
              </w:rPr>
              <w:t>I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ndsæt foto af post-</w:t>
            </w:r>
            <w:proofErr w:type="spellStart"/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its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?)</w:t>
            </w:r>
          </w:p>
        </w:tc>
      </w:tr>
      <w:tr w:rsidR="009513AA" w:rsidRPr="00A5579A" w14:paraId="77C7D5FC" w14:textId="77777777" w:rsidTr="00DE51B9">
        <w:tc>
          <w:tcPr>
            <w:tcW w:w="1413" w:type="dxa"/>
          </w:tcPr>
          <w:p w14:paraId="351C9855" w14:textId="110E534D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12.15-13.45</w:t>
            </w:r>
          </w:p>
        </w:tc>
        <w:tc>
          <w:tcPr>
            <w:tcW w:w="8215" w:type="dxa"/>
          </w:tcPr>
          <w:p w14:paraId="250CD158" w14:textId="18C9BB00" w:rsidR="009513AA" w:rsidRPr="00A5579A" w:rsidRDefault="002D6714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F</w:t>
            </w:r>
            <w:r w:rsidR="009513AA"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rokost</w:t>
            </w:r>
          </w:p>
        </w:tc>
      </w:tr>
      <w:tr w:rsidR="009513AA" w:rsidRPr="00A5579A" w14:paraId="61F28CD4" w14:textId="77777777" w:rsidTr="00DE51B9">
        <w:tc>
          <w:tcPr>
            <w:tcW w:w="1413" w:type="dxa"/>
          </w:tcPr>
          <w:p w14:paraId="48692D84" w14:textId="7A4DBF01" w:rsidR="009513AA" w:rsidRPr="00A5579A" w:rsidRDefault="009513AA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13.45-14.45</w:t>
            </w:r>
          </w:p>
        </w:tc>
        <w:tc>
          <w:tcPr>
            <w:tcW w:w="8215" w:type="dxa"/>
          </w:tcPr>
          <w:p w14:paraId="3322B83C" w14:textId="4501C64F" w:rsidR="009513AA" w:rsidRDefault="002D6714" w:rsidP="002D6714">
            <w:pPr>
              <w:pStyle w:val="Ingenafstand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  <w:t xml:space="preserve">TEMADRØFTELSE </w:t>
            </w:r>
            <w:proofErr w:type="spellStart"/>
            <w:r w:rsidRPr="00A5579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  <w:t>lll</w:t>
            </w:r>
            <w:proofErr w:type="spellEnd"/>
            <w:r w:rsidRPr="00A5579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  <w:t>:</w:t>
            </w:r>
            <w:r w:rsidR="009513AA" w:rsidRPr="00A5579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  <w:t xml:space="preserve"> Digital dannelse</w:t>
            </w:r>
          </w:p>
          <w:p w14:paraId="538FB408" w14:textId="66A411D3" w:rsidR="00D97B7D" w:rsidRDefault="00D97B7D" w:rsidP="00D97B7D">
            <w:pPr>
              <w:pStyle w:val="Ingenafstand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D97B7D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Faciliteret af Mette Østergaard </w:t>
            </w:r>
          </w:p>
          <w:p w14:paraId="7AAC41FC" w14:textId="77777777" w:rsidR="00056E42" w:rsidRPr="00056E42" w:rsidRDefault="00056E42" w:rsidP="00056E42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Debat-drøftelse: Digital Dannelse Faciliteret af Mette Østergaard </w:t>
            </w:r>
          </w:p>
          <w:p w14:paraId="612D1893" w14:textId="6FFA66AA" w:rsidR="00056E42" w:rsidRPr="00056E42" w:rsidRDefault="00056E42" w:rsidP="00056E42">
            <w:pPr>
              <w:pStyle w:val="Ingenafstand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Forberedelse: Overvej hvad de centrale emner i debatten i pressen er? </w:t>
            </w:r>
          </w:p>
          <w:p w14:paraId="1A14A9E1" w14:textId="77777777" w:rsidR="00056E42" w:rsidRPr="00056E42" w:rsidRDefault="00056E42" w:rsidP="00056E42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lastRenderedPageBreak/>
              <w:t xml:space="preserve">Hør evt. Podcast: </w:t>
            </w:r>
            <w:r w:rsidRPr="00056E42">
              <w:rPr>
                <w:rFonts w:eastAsia="Times New Roman" w:cstheme="minorHAnsi"/>
                <w:b/>
                <w:bCs/>
                <w:i/>
                <w:iCs/>
                <w:color w:val="0260BF"/>
                <w:sz w:val="22"/>
                <w:szCs w:val="22"/>
                <w:lang w:eastAsia="da-DK"/>
              </w:rPr>
              <w:t xml:space="preserve">https://www.dr.dk/lyd/special-radio/genstart/genstart-2023- </w:t>
            </w:r>
          </w:p>
          <w:p w14:paraId="25C5DFF3" w14:textId="77777777" w:rsidR="00056E42" w:rsidRPr="00056E42" w:rsidRDefault="00056E42" w:rsidP="00056E42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Hvis I har en politik/principper for digital dannelse på jeres skole, ta dem gerne </w:t>
            </w:r>
          </w:p>
          <w:p w14:paraId="332D447F" w14:textId="77777777" w:rsidR="00056E42" w:rsidRPr="00056E42" w:rsidRDefault="00056E42" w:rsidP="00056E42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med </w:t>
            </w:r>
          </w:p>
          <w:p w14:paraId="3F4CA6EA" w14:textId="77777777" w:rsidR="00056E42" w:rsidRPr="00D97B7D" w:rsidRDefault="00056E42" w:rsidP="00D97B7D">
            <w:pPr>
              <w:pStyle w:val="Ingenafstand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61FDE61" w14:textId="77777777" w:rsidR="00056E42" w:rsidRPr="00A5579A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Alle udfyldte </w:t>
            </w:r>
            <w:r w:rsidRPr="00A5579A">
              <w:rPr>
                <w:rFonts w:cstheme="minorHAnsi"/>
                <w:sz w:val="22"/>
                <w:szCs w:val="22"/>
              </w:rPr>
              <w:t>Imran Rashid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A5579A">
              <w:rPr>
                <w:rFonts w:cstheme="minorHAnsi"/>
                <w:sz w:val="22"/>
                <w:szCs w:val="22"/>
              </w:rPr>
              <w:t xml:space="preserve"> spørgeskema</w:t>
            </w:r>
            <w:r>
              <w:rPr>
                <w:rFonts w:cstheme="minorHAnsi"/>
                <w:sz w:val="22"/>
                <w:szCs w:val="22"/>
              </w:rPr>
              <w:t>, der afdækker h</w:t>
            </w:r>
            <w:r w:rsidRPr="00A5579A">
              <w:rPr>
                <w:rFonts w:cstheme="minorHAnsi"/>
                <w:sz w:val="22"/>
                <w:szCs w:val="22"/>
              </w:rPr>
              <w:t xml:space="preserve">vor afhængige </w:t>
            </w:r>
            <w:r>
              <w:rPr>
                <w:rFonts w:cstheme="minorHAnsi"/>
                <w:sz w:val="22"/>
                <w:szCs w:val="22"/>
              </w:rPr>
              <w:t xml:space="preserve">vi </w:t>
            </w:r>
            <w:r w:rsidRPr="00A5579A">
              <w:rPr>
                <w:rFonts w:cstheme="minorHAnsi"/>
                <w:sz w:val="22"/>
                <w:szCs w:val="22"/>
              </w:rPr>
              <w:t>er af vores mobil.</w:t>
            </w:r>
            <w:r>
              <w:rPr>
                <w:rFonts w:cstheme="minorHAnsi"/>
                <w:sz w:val="22"/>
                <w:szCs w:val="22"/>
              </w:rPr>
              <w:t xml:space="preserve"> Vi fik procent resultater mellem 40% og 85% - jo højere procenttal des større afhængighed – en øjenåbner for mange. </w:t>
            </w:r>
          </w:p>
          <w:p w14:paraId="1FA31FC8" w14:textId="5CEA95F5" w:rsidR="00056E42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Vi skal være klar over at der er en generationskløft mellem os og vores børn. Vi bruger bl.a. </w:t>
            </w:r>
            <w:proofErr w:type="spellStart"/>
            <w:r>
              <w:rPr>
                <w:rFonts w:cstheme="minorHAnsi"/>
                <w:sz w:val="22"/>
                <w:szCs w:val="22"/>
              </w:rPr>
              <w:t>facebook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og ringer og skriver sms’er men børnene/de unge bruger fx snapchat og sender talebeskeder og </w:t>
            </w:r>
            <w:r>
              <w:rPr>
                <w:rFonts w:cstheme="minorHAnsi"/>
                <w:sz w:val="22"/>
                <w:szCs w:val="22"/>
              </w:rPr>
              <w:t xml:space="preserve">hænger ud i </w:t>
            </w:r>
            <w:r>
              <w:rPr>
                <w:rFonts w:cstheme="minorHAnsi"/>
                <w:sz w:val="22"/>
                <w:szCs w:val="22"/>
              </w:rPr>
              <w:t>gruppe chats.</w:t>
            </w:r>
          </w:p>
          <w:p w14:paraId="2E87ADE0" w14:textId="77777777" w:rsidR="00056E42" w:rsidRPr="00A5579A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</w:p>
          <w:p w14:paraId="50070EC0" w14:textId="203FBB44" w:rsidR="00056E42" w:rsidRPr="00A5579A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 er politisk bevågenhed på digitale krænkelser. Men h</w:t>
            </w:r>
            <w:r w:rsidRPr="00A5579A">
              <w:rPr>
                <w:rFonts w:cstheme="minorHAnsi"/>
                <w:sz w:val="22"/>
                <w:szCs w:val="22"/>
              </w:rPr>
              <w:t>vor går man hen hvis man bliver krænket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  <w:p w14:paraId="39CDC673" w14:textId="47FFDA12" w:rsidR="00056E42" w:rsidRPr="00A5579A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 er opstået en n</w:t>
            </w:r>
            <w:r w:rsidRPr="00A5579A">
              <w:rPr>
                <w:rFonts w:cstheme="minorHAnsi"/>
                <w:sz w:val="22"/>
                <w:szCs w:val="22"/>
              </w:rPr>
              <w:t>y form for ulighed i den digitale verden</w:t>
            </w:r>
            <w:r>
              <w:rPr>
                <w:rFonts w:cstheme="minorHAnsi"/>
                <w:sz w:val="22"/>
                <w:szCs w:val="22"/>
              </w:rPr>
              <w:t xml:space="preserve"> – der ikke nødvendigvis hænger sammen med socioøkonomisk baggrund</w:t>
            </w:r>
            <w:r w:rsidRPr="00A5579A">
              <w:rPr>
                <w:rFonts w:cstheme="minorHAnsi"/>
                <w:sz w:val="22"/>
                <w:szCs w:val="22"/>
              </w:rPr>
              <w:t>.</w:t>
            </w:r>
          </w:p>
          <w:p w14:paraId="017F1E28" w14:textId="77777777" w:rsidR="00056E42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</w:p>
          <w:p w14:paraId="04B49F34" w14:textId="02BF3352" w:rsidR="00056E42" w:rsidRPr="00056E42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A5579A">
              <w:rPr>
                <w:rFonts w:cstheme="minorHAnsi"/>
                <w:sz w:val="22"/>
                <w:szCs w:val="22"/>
              </w:rPr>
              <w:t>undhedsstyrelsen</w:t>
            </w:r>
            <w:r>
              <w:rPr>
                <w:rFonts w:cstheme="minorHAnsi"/>
                <w:sz w:val="22"/>
                <w:szCs w:val="22"/>
              </w:rPr>
              <w:t xml:space="preserve"> a</w:t>
            </w:r>
            <w:r w:rsidRPr="00A5579A">
              <w:rPr>
                <w:rFonts w:cstheme="minorHAnsi"/>
                <w:sz w:val="22"/>
                <w:szCs w:val="22"/>
              </w:rPr>
              <w:t>nbefalinger 1,5 timers skærm om dagen.</w:t>
            </w:r>
            <w:r>
              <w:rPr>
                <w:rFonts w:cstheme="minorHAnsi"/>
                <w:sz w:val="22"/>
                <w:szCs w:val="22"/>
              </w:rPr>
              <w:t xml:space="preserve"> Hvordan skal vi som </w:t>
            </w:r>
            <w:r>
              <w:rPr>
                <w:rFonts w:cstheme="minorHAnsi"/>
                <w:sz w:val="22"/>
                <w:szCs w:val="22"/>
              </w:rPr>
              <w:t xml:space="preserve">skolebestyrelse og </w:t>
            </w:r>
            <w:r>
              <w:rPr>
                <w:rFonts w:cstheme="minorHAnsi"/>
                <w:sz w:val="22"/>
                <w:szCs w:val="22"/>
              </w:rPr>
              <w:t>forældre forholde os til det?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Det blev drøftet om vi som </w:t>
            </w:r>
            <w:r w:rsidRPr="00D97B7D"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>skolebestyrelse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 skal have en</w:t>
            </w:r>
            <w:r w:rsidRPr="00D97B7D"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 have holdning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 til skærmbrug i skolen. </w:t>
            </w:r>
          </w:p>
          <w:p w14:paraId="05B89F4E" w14:textId="77777777" w:rsidR="00056E42" w:rsidRDefault="00056E42" w:rsidP="00056E42">
            <w:pPr>
              <w:pStyle w:val="Ingenafstand"/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</w:pPr>
          </w:p>
          <w:p w14:paraId="29BF2172" w14:textId="577A6B00" w:rsidR="00056E42" w:rsidRPr="00A5579A" w:rsidRDefault="00056E42" w:rsidP="00056E42">
            <w:pPr>
              <w:pStyle w:val="Ingenafstand"/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>Dertil drøftede vi h</w:t>
            </w:r>
            <w:r w:rsidRPr="00A5579A"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vordan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>vi man</w:t>
            </w:r>
            <w:r w:rsidRPr="00A5579A"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 opføre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r </w:t>
            </w:r>
            <w:r w:rsidRPr="00A5579A"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>sig i det digital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>e og h</w:t>
            </w:r>
            <w:r w:rsidRPr="00A5579A"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>vad er skolens rolle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da-DK"/>
              </w:rPr>
              <w:t xml:space="preserve"> er.</w:t>
            </w:r>
          </w:p>
          <w:p w14:paraId="46E83AAD" w14:textId="2E9B4FB6" w:rsidR="00056E42" w:rsidRDefault="00056E42" w:rsidP="00B56B19">
            <w:pPr>
              <w:pStyle w:val="Ingenafstand"/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</w:pPr>
          </w:p>
          <w:p w14:paraId="3F21BFA3" w14:textId="77777777" w:rsidR="00056E42" w:rsidRDefault="00056E42" w:rsidP="00056E42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Resume af </w:t>
            </w:r>
            <w:r w:rsidRPr="00A5579A">
              <w:rPr>
                <w:rFonts w:cstheme="minorHAnsi"/>
                <w:sz w:val="22"/>
                <w:szCs w:val="22"/>
              </w:rPr>
              <w:t xml:space="preserve">Podcast: </w:t>
            </w:r>
          </w:p>
          <w:p w14:paraId="0603FC4B" w14:textId="716FB4EB" w:rsidR="00D97B7D" w:rsidRPr="00056E42" w:rsidRDefault="00056E42" w:rsidP="002D6714">
            <w:pPr>
              <w:pStyle w:val="Ingenafstan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A5579A">
              <w:rPr>
                <w:rFonts w:cstheme="minorHAnsi"/>
                <w:sz w:val="22"/>
                <w:szCs w:val="22"/>
              </w:rPr>
              <w:t xml:space="preserve">ørn tager skade af at se for meget skræm. Brug kun digital uv når det kan begrundes. Børn skal ikke bruge digital uv eller spille spil i undervisningen. </w:t>
            </w:r>
            <w:r>
              <w:rPr>
                <w:rFonts w:cstheme="minorHAnsi"/>
                <w:sz w:val="22"/>
                <w:szCs w:val="22"/>
              </w:rPr>
              <w:t xml:space="preserve">Der bør </w:t>
            </w:r>
            <w:r w:rsidRPr="00A5579A">
              <w:rPr>
                <w:rFonts w:cstheme="minorHAnsi"/>
                <w:sz w:val="22"/>
                <w:szCs w:val="22"/>
              </w:rPr>
              <w:t>laves firewalls så der ikke er adgang til sociale medier i skolen.</w:t>
            </w:r>
          </w:p>
        </w:tc>
      </w:tr>
      <w:tr w:rsidR="009513AA" w:rsidRPr="00A5579A" w14:paraId="6EEC8ECE" w14:textId="77777777" w:rsidTr="00DE51B9">
        <w:tc>
          <w:tcPr>
            <w:tcW w:w="1413" w:type="dxa"/>
          </w:tcPr>
          <w:p w14:paraId="31119B13" w14:textId="7921DBD6" w:rsidR="009513AA" w:rsidRPr="00056E42" w:rsidRDefault="00933931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lastRenderedPageBreak/>
              <w:t>14.45-15.00</w:t>
            </w:r>
          </w:p>
        </w:tc>
        <w:tc>
          <w:tcPr>
            <w:tcW w:w="8215" w:type="dxa"/>
          </w:tcPr>
          <w:p w14:paraId="0B76FDA0" w14:textId="76A7564A" w:rsidR="009513AA" w:rsidRPr="00A5579A" w:rsidRDefault="005544F4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P</w:t>
            </w:r>
            <w:r w:rsidR="00933931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ause</w:t>
            </w:r>
          </w:p>
        </w:tc>
      </w:tr>
      <w:tr w:rsidR="00933931" w:rsidRPr="00A5579A" w14:paraId="02A485E3" w14:textId="77777777" w:rsidTr="00DE51B9">
        <w:tc>
          <w:tcPr>
            <w:tcW w:w="1413" w:type="dxa"/>
          </w:tcPr>
          <w:p w14:paraId="1E8D63B0" w14:textId="561DE5E0" w:rsidR="00933931" w:rsidRPr="00056E42" w:rsidRDefault="00933931" w:rsidP="002D6714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15.00-16.30</w:t>
            </w:r>
          </w:p>
        </w:tc>
        <w:tc>
          <w:tcPr>
            <w:tcW w:w="8215" w:type="dxa"/>
          </w:tcPr>
          <w:p w14:paraId="6CEB44B2" w14:textId="77777777" w:rsidR="00B56B19" w:rsidRPr="00056E42" w:rsidRDefault="00B56B19" w:rsidP="00B56B19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Skole og Forældre København det næste </w:t>
            </w:r>
            <w:proofErr w:type="spellStart"/>
            <w:r w:rsidRPr="00056E42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år</w:t>
            </w:r>
            <w:proofErr w:type="spellEnd"/>
            <w:r w:rsidRPr="00056E42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 </w:t>
            </w:r>
          </w:p>
          <w:p w14:paraId="18B756FB" w14:textId="77777777" w:rsidR="00B56B19" w:rsidRPr="00056E42" w:rsidRDefault="00B56B19" w:rsidP="00B56B19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Faciliteret af Mette Østergaard </w:t>
            </w:r>
          </w:p>
          <w:p w14:paraId="5FA9C77B" w14:textId="746208D9" w:rsidR="00B56B19" w:rsidRPr="00056E42" w:rsidRDefault="00B56B19" w:rsidP="00B56B19">
            <w:pPr>
              <w:pStyle w:val="Ingenafstand"/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Forberedelse: Overvej hvilke emner du synes er særlig relevant for </w:t>
            </w:r>
            <w:proofErr w:type="spellStart"/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>SofKbh</w:t>
            </w:r>
            <w:proofErr w:type="spellEnd"/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 for det </w:t>
            </w:r>
          </w:p>
          <w:p w14:paraId="0F569F11" w14:textId="282E6866" w:rsidR="00B56B19" w:rsidRPr="00056E42" w:rsidRDefault="00B56B19" w:rsidP="00B56B19">
            <w:pPr>
              <w:pStyle w:val="Ingenafstand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</w:pPr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næste </w:t>
            </w:r>
            <w:proofErr w:type="spellStart"/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>år</w:t>
            </w:r>
            <w:proofErr w:type="spellEnd"/>
            <w:r w:rsidRPr="00056E4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da-DK"/>
              </w:rPr>
              <w:t xml:space="preserve"> og evt. længere frem. Hvad vil du selv gerne arbejde med i bestyrelsen </w:t>
            </w:r>
          </w:p>
          <w:p w14:paraId="77C6BF7E" w14:textId="037BAF1B" w:rsidR="00056E42" w:rsidRDefault="00056E42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377A41A1" w14:textId="6D6556D9" w:rsidR="006E0A23" w:rsidRPr="00A5579A" w:rsidRDefault="006E0A23" w:rsidP="006E0A23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Formål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et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med vores drøftelser er at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der skal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udarbejde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s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reflek</w:t>
            </w: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s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ionsspørsgmål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,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der kan stilles i skolebestyrelserne.</w:t>
            </w:r>
          </w:p>
          <w:p w14:paraId="3AF93F7A" w14:textId="1E622D8D" w:rsidR="006E0A23" w:rsidRDefault="006E0A23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14174F0B" w14:textId="63C1C6DB" w:rsidR="006E0A23" w:rsidRDefault="006E0A23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Alle fik til opgave at skrive en futuristisk minitale, om hvorfor de har valgt at bruge deres frivillige tid i Skole og Forældre København og hvad de har opnået i perioden 2023-2025.</w:t>
            </w:r>
          </w:p>
          <w:p w14:paraId="7D594D8E" w14:textId="33DE1420" w:rsidR="006E0A23" w:rsidRDefault="006E0A23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46C8DF77" w14:textId="641BF17A" w:rsidR="006E0A23" w:rsidRDefault="006E0A23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Noter fra alles taler her: </w:t>
            </w:r>
          </w:p>
          <w:p w14:paraId="0F7B202A" w14:textId="120B2992" w:rsidR="005523B8" w:rsidRPr="00A5579A" w:rsidRDefault="005523B8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Vil gerne være med til at skabe bedre </w:t>
            </w:r>
            <w:r w:rsidR="00BF0E47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forhold for vores børn i skole </w:t>
            </w:r>
          </w:p>
          <w:p w14:paraId="44B0944E" w14:textId="40853EDB" w:rsidR="005523B8" w:rsidRPr="00A5579A" w:rsidRDefault="005523B8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Åbenhed til erhvervsuddannelse </w:t>
            </w:r>
          </w:p>
          <w:p w14:paraId="52C93BA9" w14:textId="51467791" w:rsidR="005523B8" w:rsidRPr="00A5579A" w:rsidRDefault="005523B8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Aktive forældre</w:t>
            </w:r>
          </w:p>
          <w:p w14:paraId="1765D1FE" w14:textId="5F57ABA8" w:rsidR="00BF0E47" w:rsidRPr="00A5579A" w:rsidRDefault="002D557E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Skaber t</w:t>
            </w:r>
            <w:r w:rsidR="00BF0E47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rivsel for alle børn.</w:t>
            </w:r>
          </w:p>
          <w:p w14:paraId="3D0EB830" w14:textId="2829548A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Fået bedre forståelse af hvilken rolle skolebestyrelsen har og hvad man kan.</w:t>
            </w:r>
          </w:p>
          <w:p w14:paraId="549CF112" w14:textId="6BEFC089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Repræsentere alle forældre – forældres stemme overfor forvaltningen og politikerne</w:t>
            </w:r>
          </w:p>
          <w:p w14:paraId="67BA3E27" w14:textId="26749E11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Vi skal råbe politikkerne op og vi bliver hørt</w:t>
            </w:r>
          </w:p>
          <w:p w14:paraId="62E0C21F" w14:textId="0E41FA76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Oplever at politikkerne lytter.</w:t>
            </w:r>
          </w:p>
          <w:p w14:paraId="143249DA" w14:textId="10729CE1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En fed måde at engagere sig i vores børns liv.</w:t>
            </w:r>
          </w:p>
          <w:p w14:paraId="17F922D5" w14:textId="23B6EBB6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Komme tættere på politikerne og magtens centrum</w:t>
            </w:r>
          </w:p>
          <w:p w14:paraId="3B7D7DC2" w14:textId="1D800EB1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Ønsker at give børnene bedre plads og udearealer</w:t>
            </w:r>
          </w:p>
          <w:p w14:paraId="54C05A6A" w14:textId="13569101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lastRenderedPageBreak/>
              <w:t>Skolen skal være et bedre sted for vores børn</w:t>
            </w:r>
          </w:p>
          <w:p w14:paraId="7B058470" w14:textId="24E47B83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Man har et stort mandat og stort ansvar </w:t>
            </w:r>
          </w:p>
          <w:p w14:paraId="6C631260" w14:textId="047415E1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Ønsker at udbrede vores kurser</w:t>
            </w:r>
          </w:p>
          <w:p w14:paraId="74780492" w14:textId="426CF4EF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Man ved mange ting før alle andre ved at være engageret her.</w:t>
            </w:r>
          </w:p>
          <w:p w14:paraId="68FD449F" w14:textId="22725E50" w:rsidR="00BF0E47" w:rsidRPr="00A5579A" w:rsidRDefault="00BF0E47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Som </w:t>
            </w:r>
            <w:r w:rsidR="005544F4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interesseorganisation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så ønsker vi at sætte folkeskolen højere op.</w:t>
            </w:r>
          </w:p>
          <w:p w14:paraId="3CD821DF" w14:textId="77777777" w:rsidR="00933931" w:rsidRPr="00A5579A" w:rsidRDefault="005544F4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Vi er en slags fagforening for forældre</w:t>
            </w:r>
          </w:p>
          <w:p w14:paraId="4766C0EB" w14:textId="4F44AAED" w:rsidR="005544F4" w:rsidRPr="00A5579A" w:rsidRDefault="005544F4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Demokrati </w:t>
            </w:r>
          </w:p>
          <w:p w14:paraId="1120F21B" w14:textId="77777777" w:rsidR="005544F4" w:rsidRPr="00A5579A" w:rsidRDefault="005544F4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Folkeskolen skal også rette mod andre uddannelser end gymnasiet – fx være mere erhvervsrettet.</w:t>
            </w:r>
          </w:p>
          <w:p w14:paraId="185E264F" w14:textId="38AA4B3A" w:rsidR="005544F4" w:rsidRPr="00A5579A" w:rsidRDefault="005544F4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Aktivt valgte en lokal skole – ønskede at finde sparring</w:t>
            </w:r>
          </w:p>
          <w:p w14:paraId="2094A9E9" w14:textId="59F10CD6" w:rsidR="005544F4" w:rsidRPr="00A5579A" w:rsidRDefault="005544F4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Ønsker at alle skal vælge folkeskolen til</w:t>
            </w:r>
          </w:p>
          <w:p w14:paraId="4491890B" w14:textId="036BCF01" w:rsidR="005544F4" w:rsidRPr="00A5579A" w:rsidRDefault="005544F4" w:rsidP="006E0A23">
            <w:pPr>
              <w:pStyle w:val="Ingenafstand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Give noget videre: Lave kurser med relevant indhold</w:t>
            </w:r>
          </w:p>
          <w:p w14:paraId="5F08A4E0" w14:textId="77777777" w:rsidR="005544F4" w:rsidRPr="00A5579A" w:rsidRDefault="005544F4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4DBBE4C7" w14:textId="33910B68" w:rsidR="005544F4" w:rsidRPr="00A5579A" w:rsidRDefault="005544F4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Hvad har du hørt: Hvad </w:t>
            </w:r>
            <w:r w:rsidR="00A65E42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hvilken forskel gør 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skole og forældre</w:t>
            </w:r>
            <w:r w:rsidR="00A65E42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i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Kbh</w:t>
            </w:r>
            <w:proofErr w:type="spellEnd"/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: </w:t>
            </w:r>
          </w:p>
          <w:p w14:paraId="07717AB6" w14:textId="3249B56B" w:rsidR="002D557E" w:rsidRPr="00A5579A" w:rsidRDefault="002D557E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Indflydelse</w:t>
            </w:r>
          </w:p>
          <w:p w14:paraId="618858B0" w14:textId="77777777" w:rsidR="002D557E" w:rsidRPr="00A5579A" w:rsidRDefault="002D557E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244F95A9" w14:textId="6113E7B7" w:rsidR="005544F4" w:rsidRPr="00A5579A" w:rsidRDefault="00221959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Indsatsområder</w:t>
            </w:r>
            <w:r w:rsidR="0093691D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(alle bestyrelsesmedlemmer i patents skriver en halv side herom</w:t>
            </w:r>
            <w:r w:rsidR="006E0A23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til mødet i april</w:t>
            </w:r>
            <w:r w:rsidR="0093691D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)</w:t>
            </w:r>
          </w:p>
          <w:p w14:paraId="1A3F9A83" w14:textId="429D5C79" w:rsidR="00A65E42" w:rsidRPr="00A5579A" w:rsidRDefault="00A65E42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1: </w:t>
            </w:r>
            <w:r w:rsidR="00221959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D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emokrat</w:t>
            </w:r>
            <w:r w:rsidR="00221959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isk medbestemmelse,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elevråd</w:t>
            </w:r>
            <w:r w:rsidR="00221959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, demokrati (Noah)</w:t>
            </w:r>
          </w:p>
          <w:p w14:paraId="0D256512" w14:textId="18FB3823" w:rsidR="00A65E42" w:rsidRPr="00A5579A" w:rsidRDefault="00A65E42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2: Økonomi</w:t>
            </w:r>
          </w:p>
          <w:p w14:paraId="37FD5D4E" w14:textId="6A85AC2A" w:rsidR="00A65E42" w:rsidRPr="00A5579A" w:rsidRDefault="00A65E42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3: </w:t>
            </w:r>
            <w:r w:rsidR="00221959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I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nklusion </w:t>
            </w:r>
            <w:r w:rsidR="00221959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(afventer) &amp;</w:t>
            </w: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netværk</w:t>
            </w:r>
            <w:r w:rsidR="00221959"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ml SB (Mette) </w:t>
            </w:r>
          </w:p>
          <w:p w14:paraId="50126874" w14:textId="6BC62F54" w:rsidR="00221959" w:rsidRPr="00A5579A" w:rsidRDefault="00221959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4: SB-fagforening, digital dannelse, bredere fokus på ungdomsuddannelser (Linda), trivsel, forældresamarbejde</w:t>
            </w:r>
          </w:p>
          <w:p w14:paraId="2FDA5555" w14:textId="77777777" w:rsidR="00221959" w:rsidRPr="00A5579A" w:rsidRDefault="00221959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5: Værktøj og skabeloner, BYOD (Anders), </w:t>
            </w:r>
          </w:p>
          <w:p w14:paraId="0D7F387D" w14:textId="77777777" w:rsidR="00221959" w:rsidRPr="00A5579A" w:rsidRDefault="00221959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6: Rekruttering af elever i folkeskolen (Marianne BF), hvervning til SB </w:t>
            </w:r>
          </w:p>
          <w:p w14:paraId="7072FE3E" w14:textId="77777777" w:rsidR="0093691D" w:rsidRPr="00A5579A" w:rsidRDefault="0093691D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313613DB" w14:textId="16D2211C" w:rsidR="0093691D" w:rsidRPr="00A5579A" w:rsidRDefault="0093691D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>Afslutning: Mette modtager gerne feedback omkring rolle som facilitering.</w:t>
            </w:r>
          </w:p>
        </w:tc>
      </w:tr>
      <w:tr w:rsidR="00933931" w:rsidRPr="00A5579A" w14:paraId="43198283" w14:textId="77777777" w:rsidTr="00DE51B9">
        <w:tc>
          <w:tcPr>
            <w:tcW w:w="1413" w:type="dxa"/>
          </w:tcPr>
          <w:p w14:paraId="3A4351B4" w14:textId="7AA27C42" w:rsidR="00933931" w:rsidRPr="00A5579A" w:rsidRDefault="00933931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lastRenderedPageBreak/>
              <w:t>16.30-17.00</w:t>
            </w:r>
          </w:p>
        </w:tc>
        <w:tc>
          <w:tcPr>
            <w:tcW w:w="8215" w:type="dxa"/>
          </w:tcPr>
          <w:p w14:paraId="6D0E98F6" w14:textId="77777777" w:rsidR="00B56B19" w:rsidRPr="00A5579A" w:rsidRDefault="00B56B19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Mini bestyrelsesmøde </w:t>
            </w:r>
          </w:p>
          <w:p w14:paraId="1C12525D" w14:textId="449AF181" w:rsidR="0093691D" w:rsidRPr="00A5579A" w:rsidRDefault="00B56B19" w:rsidP="00B56B19">
            <w:pPr>
              <w:pStyle w:val="Ingenafstand"/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  <w:t xml:space="preserve">v. Linda </w:t>
            </w:r>
            <w:proofErr w:type="spellStart"/>
            <w:r w:rsidRPr="00A5579A"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  <w:t>Hilskov</w:t>
            </w:r>
            <w:proofErr w:type="spellEnd"/>
            <w:r w:rsidRPr="00A5579A"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  <w:t xml:space="preserve"> og Noah Torp-Smith </w:t>
            </w:r>
          </w:p>
          <w:p w14:paraId="072FCA18" w14:textId="4F68A13B" w:rsidR="0093691D" w:rsidRPr="00A5579A" w:rsidRDefault="0093691D" w:rsidP="00B56B19">
            <w:pPr>
              <w:pStyle w:val="Ingenafstand"/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</w:pPr>
          </w:p>
          <w:p w14:paraId="57A8027C" w14:textId="0071A797" w:rsidR="0093691D" w:rsidRPr="00D95247" w:rsidRDefault="00E830D0" w:rsidP="0093691D">
            <w:pPr>
              <w:pStyle w:val="Ingenafstand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O</w:t>
            </w:r>
            <w:r w:rsidR="0093691D"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rdstyrer og </w:t>
            </w:r>
            <w:r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P</w:t>
            </w:r>
            <w:r w:rsidR="0093691D"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rocesstyre</w:t>
            </w:r>
            <w:r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r</w:t>
            </w:r>
          </w:p>
          <w:p w14:paraId="6E1E8BC4" w14:textId="759C6CB9" w:rsidR="0093691D" w:rsidRPr="00D95247" w:rsidRDefault="0093691D" w:rsidP="0093691D">
            <w:pPr>
              <w:pStyle w:val="Ingenafstand"/>
              <w:ind w:left="720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Noah og Linda </w:t>
            </w:r>
          </w:p>
          <w:p w14:paraId="1EA953C7" w14:textId="77777777" w:rsidR="0093691D" w:rsidRPr="00D95247" w:rsidRDefault="0093691D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675611B7" w14:textId="77777777" w:rsidR="00D95247" w:rsidRPr="00D95247" w:rsidRDefault="0093691D" w:rsidP="0093691D">
            <w:pPr>
              <w:pStyle w:val="Ingenafstand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 xml:space="preserve">Orientering forårs- og efterårskursus: </w:t>
            </w:r>
          </w:p>
          <w:p w14:paraId="20C54817" w14:textId="281091AF" w:rsidR="0093691D" w:rsidRPr="00D95247" w:rsidRDefault="00D95247" w:rsidP="00D95247">
            <w:pPr>
              <w:pStyle w:val="Ingenafstand"/>
              <w:ind w:left="720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>
              <w:rPr>
                <w:rFonts w:eastAsia="Times New Roman" w:cstheme="minorHAnsi"/>
                <w:sz w:val="22"/>
                <w:szCs w:val="22"/>
                <w:lang w:eastAsia="da-DK"/>
              </w:rPr>
              <w:t>Der er tildelt hhv. 36 til konferencen og 19 til forårskurset – vi sigter mod min 30.</w:t>
            </w:r>
            <w:r w:rsidR="0093691D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</w:p>
          <w:p w14:paraId="5FC8A7DA" w14:textId="35147DE5" w:rsidR="0093691D" w:rsidRPr="00D95247" w:rsidRDefault="0093691D" w:rsidP="0093691D">
            <w:pPr>
              <w:pStyle w:val="Listeafsnit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Maria følger op på tilbud fra kursussteder</w:t>
            </w:r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. Der er indhentet tilbud fra Scandic CPH, Admiral og </w:t>
            </w:r>
            <w:proofErr w:type="spellStart"/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>Crowne</w:t>
            </w:r>
            <w:proofErr w:type="spellEnd"/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Placa Towers. Og forespørgsel på Rasmus Alenkær som foredragsholder.</w:t>
            </w:r>
          </w:p>
          <w:p w14:paraId="69BB18EF" w14:textId="77777777" w:rsidR="0093691D" w:rsidRPr="00D95247" w:rsidRDefault="0093691D" w:rsidP="0093691D">
            <w:pPr>
              <w:pStyle w:val="Listeafsnit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67CD0AC0" w14:textId="40957E48" w:rsidR="0093691D" w:rsidRPr="00D95247" w:rsidRDefault="0093691D" w:rsidP="0093691D">
            <w:pPr>
              <w:pStyle w:val="Ingenafstand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Drøftelse af senere mødetider i skolen</w:t>
            </w:r>
          </w:p>
          <w:p w14:paraId="49A594DA" w14:textId="595ECB0C" w:rsidR="0093691D" w:rsidRPr="00D95247" w:rsidRDefault="00E830D0" w:rsidP="0093691D">
            <w:pPr>
              <w:pStyle w:val="Listeafsnit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Forvaltningen er indstillede på at afprøve at udskolingse</w:t>
            </w:r>
            <w:r w:rsidR="0093691D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lever 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får mulighed for at møde </w:t>
            </w:r>
            <w:r w:rsidR="0093691D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senere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.</w:t>
            </w:r>
            <w:r w:rsidR="0093691D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</w:p>
          <w:p w14:paraId="6A047686" w14:textId="18E083B4" w:rsidR="00E830D0" w:rsidRPr="00D95247" w:rsidRDefault="00E830D0" w:rsidP="0093691D">
            <w:pPr>
              <w:pStyle w:val="Listeafsnit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Drøftelse af om det giver mening at afprøve forskellige mødetider. </w:t>
            </w:r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>For og imod:</w:t>
            </w:r>
          </w:p>
          <w:p w14:paraId="24A06FB1" w14:textId="048B4FB6" w:rsidR="00E830D0" w:rsidRPr="00D95247" w:rsidRDefault="00E830D0" w:rsidP="0093691D">
            <w:pPr>
              <w:pStyle w:val="Listeafsnit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Faste sengetider </w:t>
            </w:r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(og stå op tider) 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er g</w:t>
            </w:r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odt og taler imod sene mødetider på nogle dage. Det bør testes af 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i en periode. </w:t>
            </w:r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>D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et kan også gøre eleverne mere selvstændige at de selv skal stå op og gå selv</w:t>
            </w:r>
            <w:r w:rsid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– dette taler for senere mødetider.</w:t>
            </w:r>
          </w:p>
          <w:p w14:paraId="04D4CA57" w14:textId="1FE4D940" w:rsidR="00E830D0" w:rsidRPr="00D95247" w:rsidRDefault="00E830D0" w:rsidP="0093691D">
            <w:pPr>
              <w:pStyle w:val="Listeafsnit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Konkret forslag: skolerne kan afprøve det under den forudsætning at det bliver undersøgt grundigt. Der skal indsamles erfaringer</w:t>
            </w:r>
            <w:r w:rsidR="00E266D8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og evalueres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.</w:t>
            </w:r>
            <w:r w:rsidR="00E266D8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Det skal håndteres lokal ude på skolerne.</w:t>
            </w:r>
          </w:p>
          <w:p w14:paraId="5A7EB59F" w14:textId="77777777" w:rsidR="0093691D" w:rsidRPr="00D95247" w:rsidRDefault="0093691D" w:rsidP="0093691D">
            <w:pPr>
              <w:pStyle w:val="Listeafsnit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  <w:p w14:paraId="196C03D8" w14:textId="6D26C938" w:rsidR="00D95247" w:rsidRDefault="00873DCB" w:rsidP="00B14117">
            <w:pPr>
              <w:pStyle w:val="Ingenafstand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Regnskab/ø</w:t>
            </w:r>
            <w:r w:rsidR="0093691D" w:rsidRPr="00D95247">
              <w:rPr>
                <w:rFonts w:eastAsia="Times New Roman" w:cstheme="minorHAnsi"/>
                <w:b/>
                <w:bCs/>
                <w:sz w:val="22"/>
                <w:szCs w:val="22"/>
                <w:lang w:eastAsia="da-DK"/>
              </w:rPr>
              <w:t>konomi</w:t>
            </w:r>
          </w:p>
          <w:p w14:paraId="3245A1CB" w14:textId="7D7F929E" w:rsidR="0093691D" w:rsidRPr="00D95247" w:rsidRDefault="00B14117" w:rsidP="000D5A94">
            <w:pPr>
              <w:pStyle w:val="Ingenafstand"/>
              <w:ind w:left="720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lastRenderedPageBreak/>
              <w:t xml:space="preserve">Noah </w:t>
            </w:r>
            <w:r w:rsidR="00D95247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fremlagde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budgettet:</w:t>
            </w:r>
            <w:r w:rsidR="000D5A94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  <w:r w:rsidR="00D95247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U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dgifter og indtægter</w:t>
            </w:r>
            <w:r w:rsidR="00D95247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er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</w:t>
            </w:r>
            <w:r w:rsidR="00873DCB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kategorise</w:t>
            </w:r>
            <w:r w:rsidR="00D95247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ret i poster. Specificering af poster ses længere nede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. </w:t>
            </w:r>
          </w:p>
          <w:p w14:paraId="0461F18F" w14:textId="5B86D5E3" w:rsidR="00B14117" w:rsidRPr="00D95247" w:rsidRDefault="00B14117" w:rsidP="00B14117">
            <w:pPr>
              <w:pStyle w:val="Ingenafstand"/>
              <w:ind w:left="720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Forvaltningen</w:t>
            </w:r>
            <w:r w:rsidR="000D5A94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har givet besked</w:t>
            </w:r>
            <w:r w:rsidR="00D95247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om at der skal laves en 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evaluering</w:t>
            </w:r>
            <w:r w:rsidR="00D95247"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ifm. bevillingen med Mikkel fra forvaltningen. </w:t>
            </w:r>
          </w:p>
          <w:p w14:paraId="0DDE7370" w14:textId="4DA1AFCF" w:rsidR="0093691D" w:rsidRPr="00A5579A" w:rsidRDefault="00873DCB" w:rsidP="00A47E00">
            <w:pPr>
              <w:pStyle w:val="Ingenafstand"/>
              <w:ind w:left="720"/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</w:pP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>Bestyrelsen godkend</w:t>
            </w:r>
            <w:r w:rsidR="000D5A94">
              <w:rPr>
                <w:rFonts w:eastAsia="Times New Roman" w:cstheme="minorHAnsi"/>
                <w:sz w:val="22"/>
                <w:szCs w:val="22"/>
                <w:lang w:eastAsia="da-DK"/>
              </w:rPr>
              <w:t>te</w:t>
            </w:r>
            <w:r w:rsidRPr="00D95247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 budgettet</w:t>
            </w:r>
            <w:r w:rsidR="00B14117" w:rsidRPr="00A5579A">
              <w:rPr>
                <w:rFonts w:eastAsia="Times New Roman" w:cstheme="minorHAnsi"/>
                <w:i/>
                <w:iCs/>
                <w:sz w:val="22"/>
                <w:szCs w:val="22"/>
                <w:lang w:eastAsia="da-DK"/>
              </w:rPr>
              <w:t>.</w:t>
            </w:r>
          </w:p>
          <w:p w14:paraId="43A2440D" w14:textId="77777777" w:rsidR="00933931" w:rsidRPr="00A5579A" w:rsidRDefault="00933931" w:rsidP="00B56B19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</w:p>
        </w:tc>
      </w:tr>
      <w:tr w:rsidR="00933931" w:rsidRPr="00A5579A" w14:paraId="14864E30" w14:textId="77777777" w:rsidTr="00DE51B9">
        <w:tc>
          <w:tcPr>
            <w:tcW w:w="1413" w:type="dxa"/>
          </w:tcPr>
          <w:p w14:paraId="3F2FC88C" w14:textId="7A1A87B7" w:rsidR="00933931" w:rsidRPr="00A5579A" w:rsidRDefault="00933931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lastRenderedPageBreak/>
              <w:t>17.00</w:t>
            </w:r>
          </w:p>
        </w:tc>
        <w:tc>
          <w:tcPr>
            <w:tcW w:w="8215" w:type="dxa"/>
          </w:tcPr>
          <w:p w14:paraId="272D6B9E" w14:textId="1531E19F" w:rsidR="00933931" w:rsidRPr="00A5579A" w:rsidRDefault="00B56B19" w:rsidP="002D6714">
            <w:pPr>
              <w:pStyle w:val="Ingenafstand"/>
              <w:rPr>
                <w:rFonts w:eastAsia="Times New Roman" w:cstheme="minorHAnsi"/>
                <w:sz w:val="22"/>
                <w:szCs w:val="22"/>
                <w:lang w:eastAsia="da-DK"/>
              </w:rPr>
            </w:pPr>
            <w:r w:rsidRPr="00A5579A">
              <w:rPr>
                <w:rFonts w:eastAsia="Times New Roman" w:cstheme="minorHAnsi"/>
                <w:sz w:val="22"/>
                <w:szCs w:val="22"/>
                <w:lang w:eastAsia="da-DK"/>
              </w:rPr>
              <w:t xml:space="preserve">Farvel og tak </w:t>
            </w:r>
            <w:r w:rsidR="00B324FE">
              <w:rPr>
                <w:rFonts w:eastAsia="Times New Roman" w:cstheme="minorHAnsi"/>
                <w:sz w:val="22"/>
                <w:szCs w:val="22"/>
                <w:lang w:eastAsia="da-DK"/>
              </w:rPr>
              <w:t>for i dag</w:t>
            </w:r>
          </w:p>
        </w:tc>
      </w:tr>
    </w:tbl>
    <w:p w14:paraId="210F3A96" w14:textId="012C040F" w:rsidR="006437D6" w:rsidRPr="00A5579A" w:rsidRDefault="006437D6" w:rsidP="002D6714">
      <w:pPr>
        <w:pStyle w:val="Ingenafstand"/>
        <w:rPr>
          <w:rFonts w:eastAsia="Times New Roman" w:cstheme="minorHAnsi"/>
          <w:sz w:val="22"/>
          <w:szCs w:val="22"/>
          <w:lang w:eastAsia="da-DK"/>
        </w:rPr>
      </w:pPr>
    </w:p>
    <w:p w14:paraId="3E13DB64" w14:textId="0C5CFDFE" w:rsidR="006437D6" w:rsidRPr="00A5579A" w:rsidRDefault="006437D6" w:rsidP="002D6714">
      <w:pPr>
        <w:pStyle w:val="Ingenafstand"/>
        <w:rPr>
          <w:rFonts w:eastAsia="Times New Roman" w:cstheme="minorHAnsi"/>
          <w:b/>
          <w:bCs/>
          <w:color w:val="A3A3A3"/>
          <w:sz w:val="22"/>
          <w:szCs w:val="22"/>
          <w:lang w:eastAsia="da-DK"/>
        </w:rPr>
      </w:pPr>
    </w:p>
    <w:p w14:paraId="45B55045" w14:textId="2957DFBF" w:rsidR="006437D6" w:rsidRPr="00A5579A" w:rsidRDefault="006437D6" w:rsidP="002D6714">
      <w:pPr>
        <w:pStyle w:val="Ingenafstand"/>
        <w:rPr>
          <w:rFonts w:eastAsia="Times New Roman" w:cstheme="minorHAnsi"/>
          <w:sz w:val="22"/>
          <w:szCs w:val="22"/>
          <w:lang w:eastAsia="da-DK"/>
        </w:rPr>
      </w:pPr>
      <w:r w:rsidRPr="00A5579A">
        <w:rPr>
          <w:rFonts w:eastAsia="Times New Roman" w:cstheme="minorHAnsi"/>
          <w:sz w:val="22"/>
          <w:szCs w:val="22"/>
          <w:lang w:eastAsia="da-DK"/>
        </w:rPr>
        <w:fldChar w:fldCharType="begin"/>
      </w:r>
      <w:r w:rsidRPr="00A5579A">
        <w:rPr>
          <w:rFonts w:eastAsia="Times New Roman" w:cstheme="minorHAnsi"/>
          <w:sz w:val="22"/>
          <w:szCs w:val="22"/>
          <w:lang w:eastAsia="da-DK"/>
        </w:rPr>
        <w:instrText xml:space="preserve"> INCLUDEPICTURE "/Users/skoleogforaeldrekbh/Library/Group Containers/UBF8T346G9.ms/WebArchiveCopyPasteTempFiles/com.microsoft.Word/page2image597104" \* MERGEFORMATINET </w:instrText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separate"/>
      </w:r>
      <w:r w:rsidRPr="00A5579A">
        <w:rPr>
          <w:rFonts w:eastAsia="Times New Roman" w:cstheme="minorHAnsi"/>
          <w:noProof/>
          <w:sz w:val="22"/>
          <w:szCs w:val="22"/>
          <w:lang w:eastAsia="da-DK"/>
        </w:rPr>
        <w:drawing>
          <wp:inline distT="0" distB="0" distL="0" distR="0" wp14:anchorId="204264D5" wp14:editId="60AEB4B8">
            <wp:extent cx="1423035" cy="2743200"/>
            <wp:effectExtent l="0" t="0" r="0" b="0"/>
            <wp:docPr id="6" name="Billede 6" descr="page2image59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597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end"/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begin"/>
      </w:r>
      <w:r w:rsidRPr="00A5579A">
        <w:rPr>
          <w:rFonts w:eastAsia="Times New Roman" w:cstheme="minorHAnsi"/>
          <w:sz w:val="22"/>
          <w:szCs w:val="22"/>
          <w:lang w:eastAsia="da-DK"/>
        </w:rPr>
        <w:instrText xml:space="preserve"> INCLUDEPICTURE "/Users/skoleogforaeldrekbh/Library/Group Containers/UBF8T346G9.ms/WebArchiveCopyPasteTempFiles/com.microsoft.Word/page2image597312" \* MERGEFORMATINET </w:instrText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separate"/>
      </w:r>
      <w:r w:rsidRPr="00A5579A">
        <w:rPr>
          <w:rFonts w:eastAsia="Times New Roman" w:cstheme="minorHAnsi"/>
          <w:noProof/>
          <w:sz w:val="22"/>
          <w:szCs w:val="22"/>
          <w:lang w:eastAsia="da-DK"/>
        </w:rPr>
        <w:drawing>
          <wp:inline distT="0" distB="0" distL="0" distR="0" wp14:anchorId="2E22FA33" wp14:editId="4207C0BA">
            <wp:extent cx="4763135" cy="2743200"/>
            <wp:effectExtent l="0" t="0" r="0" b="0"/>
            <wp:docPr id="5" name="Billede 5" descr="page2image59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2image597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end"/>
      </w:r>
      <w:r w:rsidRPr="00A5579A">
        <w:rPr>
          <w:rFonts w:eastAsia="Times New Roman" w:cstheme="minorHAnsi"/>
          <w:sz w:val="22"/>
          <w:szCs w:val="22"/>
          <w:lang w:eastAsia="da-DK"/>
        </w:rPr>
        <w:lastRenderedPageBreak/>
        <w:fldChar w:fldCharType="begin"/>
      </w:r>
      <w:r w:rsidRPr="00A5579A">
        <w:rPr>
          <w:rFonts w:eastAsia="Times New Roman" w:cstheme="minorHAnsi"/>
          <w:sz w:val="22"/>
          <w:szCs w:val="22"/>
          <w:lang w:eastAsia="da-DK"/>
        </w:rPr>
        <w:instrText xml:space="preserve"> INCLUDEPICTURE "/Users/skoleogforaeldrekbh/Library/Group Containers/UBF8T346G9.ms/WebArchiveCopyPasteTempFiles/com.microsoft.Word/page2image597936" \* MERGEFORMATINET </w:instrText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separate"/>
      </w:r>
      <w:r w:rsidRPr="00A5579A">
        <w:rPr>
          <w:rFonts w:eastAsia="Times New Roman" w:cstheme="minorHAnsi"/>
          <w:noProof/>
          <w:sz w:val="22"/>
          <w:szCs w:val="22"/>
          <w:lang w:eastAsia="da-DK"/>
        </w:rPr>
        <w:drawing>
          <wp:inline distT="0" distB="0" distL="0" distR="0" wp14:anchorId="0EE5408F" wp14:editId="08DCC7DF">
            <wp:extent cx="1423035" cy="2743200"/>
            <wp:effectExtent l="0" t="0" r="0" b="0"/>
            <wp:docPr id="4" name="Billede 4" descr="page2image59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2image5979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end"/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begin"/>
      </w:r>
      <w:r w:rsidRPr="00A5579A">
        <w:rPr>
          <w:rFonts w:eastAsia="Times New Roman" w:cstheme="minorHAnsi"/>
          <w:sz w:val="22"/>
          <w:szCs w:val="22"/>
          <w:lang w:eastAsia="da-DK"/>
        </w:rPr>
        <w:instrText xml:space="preserve"> INCLUDEPICTURE "/Users/skoleogforaeldrekbh/Library/Group Containers/UBF8T346G9.ms/WebArchiveCopyPasteTempFiles/com.microsoft.Word/page2image597520" \* MERGEFORMATINET </w:instrText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separate"/>
      </w:r>
      <w:r w:rsidRPr="00A5579A">
        <w:rPr>
          <w:rFonts w:eastAsia="Times New Roman" w:cstheme="minorHAnsi"/>
          <w:noProof/>
          <w:sz w:val="22"/>
          <w:szCs w:val="22"/>
          <w:lang w:eastAsia="da-DK"/>
        </w:rPr>
        <w:drawing>
          <wp:inline distT="0" distB="0" distL="0" distR="0" wp14:anchorId="0BEA731D" wp14:editId="470E0E26">
            <wp:extent cx="4763135" cy="2743200"/>
            <wp:effectExtent l="0" t="0" r="0" b="0"/>
            <wp:docPr id="3" name="Billede 3" descr="page2image597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2image597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end"/>
      </w:r>
      <w:r w:rsidRPr="00A5579A">
        <w:rPr>
          <w:rFonts w:eastAsia="Times New Roman" w:cstheme="minorHAnsi"/>
          <w:sz w:val="22"/>
          <w:szCs w:val="22"/>
          <w:lang w:eastAsia="da-DK"/>
        </w:rPr>
        <w:lastRenderedPageBreak/>
        <w:fldChar w:fldCharType="begin"/>
      </w:r>
      <w:r w:rsidRPr="00A5579A">
        <w:rPr>
          <w:rFonts w:eastAsia="Times New Roman" w:cstheme="minorHAnsi"/>
          <w:sz w:val="22"/>
          <w:szCs w:val="22"/>
          <w:lang w:eastAsia="da-DK"/>
        </w:rPr>
        <w:instrText xml:space="preserve"> INCLUDEPICTURE "/Users/skoleogforaeldrekbh/Library/Group Containers/UBF8T346G9.ms/WebArchiveCopyPasteTempFiles/com.microsoft.Word/page2image594400" \* MERGEFORMATINET </w:instrText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separate"/>
      </w:r>
      <w:r w:rsidRPr="00A5579A">
        <w:rPr>
          <w:rFonts w:eastAsia="Times New Roman" w:cstheme="minorHAnsi"/>
          <w:noProof/>
          <w:sz w:val="22"/>
          <w:szCs w:val="22"/>
          <w:lang w:eastAsia="da-DK"/>
        </w:rPr>
        <w:drawing>
          <wp:inline distT="0" distB="0" distL="0" distR="0" wp14:anchorId="3C4EC5C0" wp14:editId="3DCB645F">
            <wp:extent cx="1423035" cy="2743200"/>
            <wp:effectExtent l="0" t="0" r="0" b="0"/>
            <wp:docPr id="2" name="Billede 2" descr="page2image59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2image594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end"/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begin"/>
      </w:r>
      <w:r w:rsidRPr="00A5579A">
        <w:rPr>
          <w:rFonts w:eastAsia="Times New Roman" w:cstheme="minorHAnsi"/>
          <w:sz w:val="22"/>
          <w:szCs w:val="22"/>
          <w:lang w:eastAsia="da-DK"/>
        </w:rPr>
        <w:instrText xml:space="preserve"> INCLUDEPICTURE "/Users/skoleogforaeldrekbh/Library/Group Containers/UBF8T346G9.ms/WebArchiveCopyPasteTempFiles/com.microsoft.Word/page2image598144" \* MERGEFORMATINET </w:instrText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separate"/>
      </w:r>
      <w:r w:rsidRPr="00A5579A">
        <w:rPr>
          <w:rFonts w:eastAsia="Times New Roman" w:cstheme="minorHAnsi"/>
          <w:noProof/>
          <w:sz w:val="22"/>
          <w:szCs w:val="22"/>
          <w:lang w:eastAsia="da-DK"/>
        </w:rPr>
        <w:drawing>
          <wp:inline distT="0" distB="0" distL="0" distR="0" wp14:anchorId="350522A7" wp14:editId="720F366F">
            <wp:extent cx="4763135" cy="2743200"/>
            <wp:effectExtent l="0" t="0" r="0" b="0"/>
            <wp:docPr id="1" name="Billede 1" descr="page2image59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2image598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9A">
        <w:rPr>
          <w:rFonts w:eastAsia="Times New Roman" w:cstheme="minorHAnsi"/>
          <w:sz w:val="22"/>
          <w:szCs w:val="22"/>
          <w:lang w:eastAsia="da-DK"/>
        </w:rPr>
        <w:fldChar w:fldCharType="end"/>
      </w:r>
    </w:p>
    <w:p w14:paraId="25D720F1" w14:textId="77777777" w:rsidR="006437D6" w:rsidRPr="00A5579A" w:rsidRDefault="006437D6" w:rsidP="002D6714">
      <w:pPr>
        <w:pStyle w:val="Ingenafstand"/>
        <w:rPr>
          <w:rFonts w:cstheme="minorHAnsi"/>
          <w:sz w:val="22"/>
          <w:szCs w:val="22"/>
        </w:rPr>
      </w:pPr>
    </w:p>
    <w:p w14:paraId="53491F01" w14:textId="37375230" w:rsidR="006437D6" w:rsidRPr="00A5579A" w:rsidRDefault="006437D6" w:rsidP="002D6714">
      <w:pPr>
        <w:pStyle w:val="Ingenafstand"/>
        <w:rPr>
          <w:rFonts w:cstheme="minorHAnsi"/>
          <w:sz w:val="22"/>
          <w:szCs w:val="22"/>
        </w:rPr>
      </w:pPr>
    </w:p>
    <w:p w14:paraId="6058D9B2" w14:textId="77777777" w:rsidR="006437D6" w:rsidRPr="00A5579A" w:rsidRDefault="006437D6" w:rsidP="002D6714">
      <w:pPr>
        <w:pStyle w:val="Ingenafstand"/>
        <w:rPr>
          <w:rFonts w:cstheme="minorHAnsi"/>
          <w:sz w:val="22"/>
          <w:szCs w:val="22"/>
        </w:rPr>
      </w:pPr>
    </w:p>
    <w:p w14:paraId="3F5F51BD" w14:textId="77777777" w:rsidR="00A5579A" w:rsidRPr="00A5579A" w:rsidRDefault="00A5579A">
      <w:pPr>
        <w:pStyle w:val="Ingenafstand"/>
        <w:rPr>
          <w:rFonts w:cstheme="minorHAnsi"/>
          <w:sz w:val="22"/>
          <w:szCs w:val="22"/>
        </w:rPr>
      </w:pPr>
    </w:p>
    <w:sectPr w:rsidR="00A5579A" w:rsidRPr="00A5579A" w:rsidSect="005511BD">
      <w:footerReference w:type="even" r:id="rId11"/>
      <w:footerReference w:type="default" r:id="rId12"/>
      <w:pgSz w:w="11906" w:h="16838"/>
      <w:pgMar w:top="109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DF42" w14:textId="77777777" w:rsidR="004A0FBA" w:rsidRDefault="004A0FBA" w:rsidP="00A5579A">
      <w:pPr>
        <w:spacing w:before="0" w:after="0" w:line="240" w:lineRule="auto"/>
      </w:pPr>
      <w:r>
        <w:separator/>
      </w:r>
    </w:p>
  </w:endnote>
  <w:endnote w:type="continuationSeparator" w:id="0">
    <w:p w14:paraId="7EF40199" w14:textId="77777777" w:rsidR="004A0FBA" w:rsidRDefault="004A0FBA" w:rsidP="00A55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387378620"/>
      <w:docPartObj>
        <w:docPartGallery w:val="Page Numbers (Bottom of Page)"/>
        <w:docPartUnique/>
      </w:docPartObj>
    </w:sdtPr>
    <w:sdtContent>
      <w:p w14:paraId="0B297BB0" w14:textId="6F9D95DD" w:rsidR="00A5579A" w:rsidRDefault="00A5579A" w:rsidP="0069176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72AA45F" w14:textId="77777777" w:rsidR="00A5579A" w:rsidRDefault="00A5579A" w:rsidP="00A5579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2142719102"/>
      <w:docPartObj>
        <w:docPartGallery w:val="Page Numbers (Bottom of Page)"/>
        <w:docPartUnique/>
      </w:docPartObj>
    </w:sdtPr>
    <w:sdtContent>
      <w:p w14:paraId="5A26B67A" w14:textId="183CB065" w:rsidR="00A5579A" w:rsidRDefault="00A5579A" w:rsidP="0069176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6988E3A7" w14:textId="77777777" w:rsidR="00A5579A" w:rsidRDefault="00A5579A" w:rsidP="00A5579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75D5" w14:textId="77777777" w:rsidR="004A0FBA" w:rsidRDefault="004A0FBA" w:rsidP="00A5579A">
      <w:pPr>
        <w:spacing w:before="0" w:after="0" w:line="240" w:lineRule="auto"/>
      </w:pPr>
      <w:r>
        <w:separator/>
      </w:r>
    </w:p>
  </w:footnote>
  <w:footnote w:type="continuationSeparator" w:id="0">
    <w:p w14:paraId="0DA7BBC2" w14:textId="77777777" w:rsidR="004A0FBA" w:rsidRDefault="004A0FBA" w:rsidP="00A557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37AC3"/>
    <w:multiLevelType w:val="hybridMultilevel"/>
    <w:tmpl w:val="A5728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4949"/>
    <w:multiLevelType w:val="hybridMultilevel"/>
    <w:tmpl w:val="676AC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91896">
    <w:abstractNumId w:val="0"/>
  </w:num>
  <w:num w:numId="2" w16cid:durableId="128098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D6"/>
    <w:rsid w:val="00056E42"/>
    <w:rsid w:val="000D5A94"/>
    <w:rsid w:val="00221959"/>
    <w:rsid w:val="002D557E"/>
    <w:rsid w:val="002D6714"/>
    <w:rsid w:val="00387838"/>
    <w:rsid w:val="003D6461"/>
    <w:rsid w:val="004120CA"/>
    <w:rsid w:val="004A0FBA"/>
    <w:rsid w:val="00543775"/>
    <w:rsid w:val="005511BD"/>
    <w:rsid w:val="005523B8"/>
    <w:rsid w:val="005544F4"/>
    <w:rsid w:val="005D31BE"/>
    <w:rsid w:val="005D5B37"/>
    <w:rsid w:val="006437D6"/>
    <w:rsid w:val="006E0A23"/>
    <w:rsid w:val="00873DCB"/>
    <w:rsid w:val="00933931"/>
    <w:rsid w:val="0093691D"/>
    <w:rsid w:val="009513AA"/>
    <w:rsid w:val="00A47E00"/>
    <w:rsid w:val="00A5579A"/>
    <w:rsid w:val="00A65E42"/>
    <w:rsid w:val="00B045B6"/>
    <w:rsid w:val="00B14117"/>
    <w:rsid w:val="00B324FE"/>
    <w:rsid w:val="00B56B19"/>
    <w:rsid w:val="00BF0E47"/>
    <w:rsid w:val="00D95247"/>
    <w:rsid w:val="00D97B7D"/>
    <w:rsid w:val="00DF1FDB"/>
    <w:rsid w:val="00E266D8"/>
    <w:rsid w:val="00E71BA2"/>
    <w:rsid w:val="00E830D0"/>
    <w:rsid w:val="00F12FDC"/>
    <w:rsid w:val="00F4471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58D3"/>
  <w15:chartTrackingRefBased/>
  <w15:docId w15:val="{928FCCE4-E12B-874A-ABB0-FB3F38B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D6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37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7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7D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37D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37D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37D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37D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37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37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7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437D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37D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37D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37D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37D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37D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37D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37D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37D6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7D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437D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37D6"/>
    <w:rPr>
      <w:caps/>
      <w:color w:val="4472C4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37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37D6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6437D6"/>
    <w:rPr>
      <w:b/>
      <w:bCs/>
    </w:rPr>
  </w:style>
  <w:style w:type="character" w:styleId="Fremhv">
    <w:name w:val="Emphasis"/>
    <w:uiPriority w:val="20"/>
    <w:qFormat/>
    <w:rsid w:val="006437D6"/>
    <w:rPr>
      <w:caps/>
      <w:color w:val="1F3763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6437D6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6437D6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6437D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437D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437D6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37D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37D6"/>
    <w:rPr>
      <w:i/>
      <w:iCs/>
      <w:color w:val="4472C4" w:themeColor="accent1"/>
      <w:sz w:val="20"/>
      <w:szCs w:val="20"/>
    </w:rPr>
  </w:style>
  <w:style w:type="character" w:styleId="Svagfremhvning">
    <w:name w:val="Subtle Emphasis"/>
    <w:uiPriority w:val="19"/>
    <w:qFormat/>
    <w:rsid w:val="006437D6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6437D6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6437D6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6437D6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6437D6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437D6"/>
    <w:pPr>
      <w:outlineLvl w:val="9"/>
    </w:pPr>
  </w:style>
  <w:style w:type="table" w:styleId="Tabel-Gitter">
    <w:name w:val="Table Grid"/>
    <w:basedOn w:val="Tabel-Normal"/>
    <w:uiPriority w:val="39"/>
    <w:rsid w:val="009513A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5579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579A"/>
    <w:rPr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5579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579A"/>
    <w:rPr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A5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1160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maria1</dc:creator>
  <cp:keywords/>
  <dc:description/>
  <cp:lastModifiedBy>maria1</cp:lastModifiedBy>
  <cp:revision>12</cp:revision>
  <dcterms:created xsi:type="dcterms:W3CDTF">2023-03-11T08:36:00Z</dcterms:created>
  <dcterms:modified xsi:type="dcterms:W3CDTF">2023-03-15T11:42:00Z</dcterms:modified>
</cp:coreProperties>
</file>